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9E" w:rsidRDefault="0089749E" w:rsidP="0089749E">
      <w:pPr>
        <w:spacing w:after="12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>
            <wp:extent cx="1495425" cy="84806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PD_Logo_Color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740" cy="85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49E" w:rsidRDefault="003D3A66" w:rsidP="0089749E">
      <w:pPr>
        <w:spacing w:after="12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Complaint and </w:t>
      </w:r>
      <w:r w:rsidR="00642919" w:rsidRPr="00335657">
        <w:rPr>
          <w:rFonts w:cstheme="minorHAnsi"/>
          <w:b/>
          <w:bCs/>
        </w:rPr>
        <w:t>Grievance Procedure under the Americans with Disabilities Act</w:t>
      </w:r>
      <w:r w:rsidR="003C3621">
        <w:rPr>
          <w:rFonts w:cstheme="minorHAnsi"/>
          <w:b/>
          <w:bCs/>
        </w:rPr>
        <w:t xml:space="preserve"> </w:t>
      </w:r>
    </w:p>
    <w:p w:rsidR="0089749E" w:rsidRDefault="003C3621" w:rsidP="0089749E">
      <w:pPr>
        <w:spacing w:after="12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and Section 504 of the Rehabilitation Act</w:t>
      </w:r>
    </w:p>
    <w:p w:rsidR="00642919" w:rsidRDefault="00F55D98" w:rsidP="0089749E">
      <w:pPr>
        <w:spacing w:after="120"/>
        <w:rPr>
          <w:rFonts w:cstheme="minorHAnsi"/>
        </w:rPr>
      </w:pPr>
      <w:r>
        <w:rPr>
          <w:rFonts w:cstheme="minorHAnsi"/>
        </w:rPr>
        <w:t>The Complaint and</w:t>
      </w:r>
      <w:r w:rsidR="00642919" w:rsidRPr="00892093">
        <w:rPr>
          <w:rFonts w:cstheme="minorHAnsi"/>
        </w:rPr>
        <w:t xml:space="preserve"> Grievance Procedure is established to meet the requirements of the Americans with Di</w:t>
      </w:r>
      <w:r w:rsidR="003C3621">
        <w:rPr>
          <w:rFonts w:cstheme="minorHAnsi"/>
        </w:rPr>
        <w:t xml:space="preserve">sabilities Act of 1990 ("ADA") and Section 504 of the Rehabilitation Act of 1973. </w:t>
      </w:r>
      <w:r w:rsidR="00642919" w:rsidRPr="00892093">
        <w:rPr>
          <w:rFonts w:cstheme="minorHAnsi"/>
        </w:rPr>
        <w:t xml:space="preserve">It may be used by anyone who wishes to file a complaint </w:t>
      </w:r>
      <w:r>
        <w:rPr>
          <w:rFonts w:cstheme="minorHAnsi"/>
        </w:rPr>
        <w:t xml:space="preserve">or grievance </w:t>
      </w:r>
      <w:r w:rsidR="00642919" w:rsidRPr="00892093">
        <w:rPr>
          <w:rFonts w:cstheme="minorHAnsi"/>
        </w:rPr>
        <w:t xml:space="preserve">alleging discrimination on the basis of disability in the provision of services, activities, programs, or benefits by the </w:t>
      </w:r>
      <w:r w:rsidR="0017304E">
        <w:rPr>
          <w:rFonts w:cstheme="minorHAnsi"/>
          <w:bCs/>
        </w:rPr>
        <w:t>Cordova Recreation &amp; Park District</w:t>
      </w:r>
      <w:r w:rsidR="00A01A21">
        <w:rPr>
          <w:rFonts w:cstheme="minorHAnsi"/>
          <w:bCs/>
        </w:rPr>
        <w:t>.</w:t>
      </w:r>
      <w:r w:rsidR="00642919" w:rsidRPr="00892093">
        <w:rPr>
          <w:rFonts w:cstheme="minorHAnsi"/>
        </w:rPr>
        <w:t xml:space="preserve"> The </w:t>
      </w:r>
      <w:r w:rsidR="0017304E">
        <w:rPr>
          <w:rFonts w:cstheme="minorHAnsi"/>
        </w:rPr>
        <w:t>Cordova Recreation &amp; Park District</w:t>
      </w:r>
      <w:r w:rsidR="00A01A21">
        <w:rPr>
          <w:rFonts w:cstheme="minorHAnsi"/>
        </w:rPr>
        <w:t>’s</w:t>
      </w:r>
      <w:r w:rsidR="00642919" w:rsidRPr="00892093">
        <w:rPr>
          <w:rFonts w:cstheme="minorHAnsi"/>
        </w:rPr>
        <w:t xml:space="preserve"> Personnel Policy governs employment-related complaints of disability discrimination.</w:t>
      </w:r>
    </w:p>
    <w:p w:rsidR="00F55D98" w:rsidRPr="00892093" w:rsidRDefault="0056504B" w:rsidP="0089749E">
      <w:pPr>
        <w:spacing w:after="120"/>
        <w:rPr>
          <w:rFonts w:cstheme="minorHAnsi"/>
        </w:rPr>
      </w:pPr>
      <w:r>
        <w:rPr>
          <w:rFonts w:cstheme="minorHAnsi"/>
        </w:rPr>
        <w:t>The Cordova Recreation &amp; Park District</w:t>
      </w:r>
      <w:r w:rsidR="00A90C0C">
        <w:rPr>
          <w:rFonts w:cstheme="minorHAnsi"/>
        </w:rPr>
        <w:t xml:space="preserve"> </w:t>
      </w:r>
      <w:r w:rsidR="00F55D98">
        <w:rPr>
          <w:rFonts w:cstheme="minorHAnsi"/>
        </w:rPr>
        <w:t>wants to hear concerns and complaints from citizens in order to provide accessible programs, services and activities.  A citizen can call with a comment, concern or complaint without filing a formal grievance</w:t>
      </w:r>
      <w:r w:rsidR="00246B7D">
        <w:rPr>
          <w:rFonts w:cstheme="minorHAnsi"/>
        </w:rPr>
        <w:t>.</w:t>
      </w:r>
      <w:r w:rsidR="00F55D98">
        <w:rPr>
          <w:rFonts w:cstheme="minorHAnsi"/>
        </w:rPr>
        <w:t xml:space="preserve"> </w:t>
      </w:r>
      <w:r w:rsidR="00246B7D">
        <w:rPr>
          <w:rFonts w:cstheme="minorHAnsi"/>
        </w:rPr>
        <w:t xml:space="preserve">A formal grievance can be filed by </w:t>
      </w:r>
      <w:r w:rsidR="00F55D98">
        <w:rPr>
          <w:rFonts w:cstheme="minorHAnsi"/>
        </w:rPr>
        <w:t xml:space="preserve">completing the grievance and complaint form by contacting the </w:t>
      </w:r>
      <w:r w:rsidR="006F0806">
        <w:rPr>
          <w:rFonts w:cstheme="minorHAnsi"/>
        </w:rPr>
        <w:t>Human Resource Manager/</w:t>
      </w:r>
      <w:r w:rsidR="00F55D98">
        <w:rPr>
          <w:rFonts w:cstheme="minorHAnsi"/>
        </w:rPr>
        <w:t>ADA</w:t>
      </w:r>
      <w:r w:rsidR="003C0A1A">
        <w:rPr>
          <w:rFonts w:cstheme="minorHAnsi"/>
        </w:rPr>
        <w:t>-504</w:t>
      </w:r>
      <w:r w:rsidR="00F55D98">
        <w:rPr>
          <w:rFonts w:cstheme="minorHAnsi"/>
        </w:rPr>
        <w:t xml:space="preserve"> Coordinator, </w:t>
      </w:r>
      <w:r w:rsidR="006F0806">
        <w:rPr>
          <w:rFonts w:cstheme="minorHAnsi"/>
        </w:rPr>
        <w:t>Andrea White</w:t>
      </w:r>
      <w:r w:rsidR="00F55D98" w:rsidRPr="00A90C0C">
        <w:rPr>
          <w:rFonts w:cstheme="minorHAnsi"/>
          <w:color w:val="FF0000"/>
        </w:rPr>
        <w:t xml:space="preserve"> </w:t>
      </w:r>
      <w:r w:rsidR="00F55D98">
        <w:rPr>
          <w:rFonts w:cstheme="minorHAnsi"/>
        </w:rPr>
        <w:t>or the designated alternative person.</w:t>
      </w:r>
    </w:p>
    <w:p w:rsidR="00F55D98" w:rsidRDefault="00F55D98" w:rsidP="0089749E">
      <w:pPr>
        <w:spacing w:after="120"/>
        <w:rPr>
          <w:rFonts w:cstheme="minorHAnsi"/>
        </w:rPr>
      </w:pPr>
      <w:r>
        <w:rPr>
          <w:rFonts w:cstheme="minorHAnsi"/>
        </w:rPr>
        <w:t xml:space="preserve">If the citizen wants to file a formal grievance, grievance procedures and forms are provided.  It </w:t>
      </w:r>
      <w:r w:rsidR="00246B7D">
        <w:rPr>
          <w:rFonts w:cstheme="minorHAnsi"/>
        </w:rPr>
        <w:t>is preferred that the grievance</w:t>
      </w:r>
      <w:r w:rsidR="00642919" w:rsidRPr="00892093">
        <w:rPr>
          <w:rFonts w:cstheme="minorHAnsi"/>
        </w:rPr>
        <w:t xml:space="preserve"> be in writing and contain information about the alleged discrimination such as name, a</w:t>
      </w:r>
      <w:r>
        <w:rPr>
          <w:rFonts w:cstheme="minorHAnsi"/>
        </w:rPr>
        <w:t>ddress and contact information of the griev</w:t>
      </w:r>
      <w:bookmarkStart w:id="0" w:name="_GoBack"/>
      <w:bookmarkEnd w:id="0"/>
      <w:r w:rsidR="00642919" w:rsidRPr="00892093">
        <w:rPr>
          <w:rFonts w:cstheme="minorHAnsi"/>
        </w:rPr>
        <w:t>ant</w:t>
      </w:r>
      <w:r>
        <w:rPr>
          <w:rFonts w:cstheme="minorHAnsi"/>
        </w:rPr>
        <w:t xml:space="preserve">.  A description of the problem that includes location and date is requested. </w:t>
      </w:r>
    </w:p>
    <w:p w:rsidR="00642919" w:rsidRPr="00892093" w:rsidRDefault="00642919" w:rsidP="0089749E">
      <w:pPr>
        <w:spacing w:after="120"/>
        <w:rPr>
          <w:rFonts w:cstheme="minorHAnsi"/>
        </w:rPr>
      </w:pPr>
      <w:r w:rsidRPr="00892093">
        <w:rPr>
          <w:rFonts w:cstheme="minorHAnsi"/>
        </w:rPr>
        <w:t>Alternative means of filing complaints, such as personal interviews or a tape recording of the complaint, will be made available for persons with disabilities upon request.</w:t>
      </w:r>
      <w:r w:rsidR="00F55D98">
        <w:rPr>
          <w:rFonts w:cstheme="minorHAnsi"/>
        </w:rPr>
        <w:t xml:space="preserve">  If additional accommodations are needed, please contact the ADA Coordinator. </w:t>
      </w:r>
    </w:p>
    <w:p w:rsidR="00642919" w:rsidRPr="00892093" w:rsidRDefault="00642919" w:rsidP="0089749E">
      <w:pPr>
        <w:spacing w:after="120"/>
        <w:rPr>
          <w:rFonts w:cstheme="minorHAnsi"/>
        </w:rPr>
      </w:pPr>
      <w:r w:rsidRPr="00892093">
        <w:rPr>
          <w:rFonts w:cstheme="minorHAnsi"/>
        </w:rPr>
        <w:t>The complaint should be submitted by the grievant and/or his/her designee as soon as possible but no later than 60 calendar days after the alleged violation to:</w:t>
      </w:r>
    </w:p>
    <w:p w:rsidR="00A01A21" w:rsidRDefault="006F0806" w:rsidP="0089749E">
      <w:pPr>
        <w:spacing w:after="120"/>
        <w:ind w:left="720"/>
        <w:rPr>
          <w:rFonts w:eastAsia="Times New Roman" w:cstheme="minorHAnsi"/>
          <w:b/>
          <w:color w:val="333333"/>
        </w:rPr>
      </w:pPr>
      <w:r>
        <w:rPr>
          <w:rFonts w:cstheme="minorHAnsi"/>
          <w:b/>
          <w:bCs/>
        </w:rPr>
        <w:t>Andrea White</w:t>
      </w:r>
      <w:r w:rsidR="0089749E">
        <w:rPr>
          <w:rFonts w:cstheme="minorHAnsi"/>
          <w:b/>
          <w:bCs/>
        </w:rPr>
        <w:br/>
      </w:r>
      <w:r w:rsidR="00193FD3">
        <w:rPr>
          <w:rFonts w:cstheme="minorHAnsi"/>
          <w:b/>
          <w:bCs/>
        </w:rPr>
        <w:t>Human Resource Manager and ADA</w:t>
      </w:r>
      <w:r w:rsidR="003C0A1A">
        <w:rPr>
          <w:rFonts w:cstheme="minorHAnsi"/>
          <w:b/>
          <w:bCs/>
        </w:rPr>
        <w:t>-504</w:t>
      </w:r>
      <w:r w:rsidR="00193FD3">
        <w:rPr>
          <w:rFonts w:cstheme="minorHAnsi"/>
          <w:b/>
          <w:bCs/>
        </w:rPr>
        <w:t xml:space="preserve"> Coordinator</w:t>
      </w:r>
      <w:r w:rsidR="0089749E">
        <w:rPr>
          <w:rFonts w:cstheme="minorHAnsi"/>
          <w:b/>
          <w:bCs/>
        </w:rPr>
        <w:br/>
      </w:r>
      <w:r w:rsidR="0056504B">
        <w:rPr>
          <w:rFonts w:eastAsia="Times New Roman" w:cstheme="minorHAnsi"/>
          <w:b/>
          <w:color w:val="333333"/>
        </w:rPr>
        <w:t>Cordova Recreation &amp; Park District</w:t>
      </w:r>
      <w:r w:rsidR="0089749E">
        <w:rPr>
          <w:rFonts w:eastAsia="Times New Roman" w:cstheme="minorHAnsi"/>
          <w:b/>
          <w:color w:val="333333"/>
        </w:rPr>
        <w:br/>
      </w:r>
      <w:r>
        <w:rPr>
          <w:rFonts w:eastAsia="Times New Roman" w:cstheme="minorHAnsi"/>
          <w:b/>
        </w:rPr>
        <w:t>2729 Prospect Park Drive, Suite 230</w:t>
      </w:r>
      <w:r w:rsidR="0089749E">
        <w:rPr>
          <w:rFonts w:eastAsia="Times New Roman" w:cstheme="minorHAnsi"/>
          <w:b/>
        </w:rPr>
        <w:t xml:space="preserve">, </w:t>
      </w:r>
      <w:r>
        <w:rPr>
          <w:rFonts w:eastAsia="Times New Roman" w:cstheme="minorHAnsi"/>
          <w:b/>
        </w:rPr>
        <w:t>Rancho Cordova, CA 95670</w:t>
      </w:r>
      <w:r w:rsidR="0089749E">
        <w:rPr>
          <w:rFonts w:eastAsia="Times New Roman" w:cstheme="minorHAnsi"/>
          <w:b/>
        </w:rPr>
        <w:br/>
      </w:r>
      <w:r w:rsidR="00A01A21" w:rsidRPr="00A01A21">
        <w:rPr>
          <w:rFonts w:eastAsia="Times New Roman" w:cstheme="minorHAnsi"/>
          <w:b/>
          <w:color w:val="333333"/>
        </w:rPr>
        <w:t xml:space="preserve">Email: </w:t>
      </w:r>
      <w:hyperlink r:id="rId6" w:history="1">
        <w:r w:rsidR="0089749E" w:rsidRPr="003C1DF7">
          <w:rPr>
            <w:rStyle w:val="Hyperlink"/>
          </w:rPr>
          <w:t>awhite@crpd.com</w:t>
        </w:r>
      </w:hyperlink>
      <w:r w:rsidR="0089749E">
        <w:t xml:space="preserve"> </w:t>
      </w:r>
      <w:r w:rsidR="0089749E">
        <w:rPr>
          <w:rFonts w:cstheme="minorHAnsi"/>
        </w:rPr>
        <w:t xml:space="preserve">ǀ </w:t>
      </w:r>
      <w:r w:rsidR="00A01A21" w:rsidRPr="00A01A21">
        <w:rPr>
          <w:rFonts w:eastAsia="Times New Roman" w:cstheme="minorHAnsi"/>
          <w:b/>
          <w:color w:val="333333"/>
        </w:rPr>
        <w:t xml:space="preserve">Phone: </w:t>
      </w:r>
      <w:r w:rsidR="00A01A21" w:rsidRPr="006F0806">
        <w:rPr>
          <w:rFonts w:eastAsia="Times New Roman" w:cstheme="minorHAnsi"/>
          <w:b/>
        </w:rPr>
        <w:t>(</w:t>
      </w:r>
      <w:r>
        <w:rPr>
          <w:rFonts w:eastAsia="Times New Roman" w:cstheme="minorHAnsi"/>
          <w:b/>
        </w:rPr>
        <w:t>916</w:t>
      </w:r>
      <w:r w:rsidR="00A01A21" w:rsidRPr="006F0806">
        <w:rPr>
          <w:rFonts w:eastAsia="Times New Roman" w:cstheme="minorHAnsi"/>
          <w:b/>
        </w:rPr>
        <w:t xml:space="preserve">) </w:t>
      </w:r>
      <w:r>
        <w:rPr>
          <w:rFonts w:eastAsia="Times New Roman" w:cstheme="minorHAnsi"/>
          <w:b/>
        </w:rPr>
        <w:t>842-3315</w:t>
      </w:r>
    </w:p>
    <w:p w:rsidR="00642919" w:rsidRPr="00335657" w:rsidRDefault="00642919" w:rsidP="0089749E">
      <w:pPr>
        <w:spacing w:after="120"/>
        <w:rPr>
          <w:rFonts w:cstheme="minorHAnsi"/>
        </w:rPr>
      </w:pPr>
      <w:r w:rsidRPr="00335657">
        <w:rPr>
          <w:rFonts w:cstheme="minorHAnsi"/>
        </w:rPr>
        <w:t xml:space="preserve">Within 15 calendar days after receipt of the </w:t>
      </w:r>
      <w:r w:rsidRPr="00353F96">
        <w:rPr>
          <w:rFonts w:cstheme="minorHAnsi"/>
        </w:rPr>
        <w:t xml:space="preserve">complaint, </w:t>
      </w:r>
      <w:r w:rsidR="006F0806" w:rsidRPr="006F0806">
        <w:rPr>
          <w:rFonts w:cstheme="minorHAnsi"/>
          <w:bCs/>
          <w:iCs/>
        </w:rPr>
        <w:t>Andrea White</w:t>
      </w:r>
      <w:r w:rsidRPr="006F0806">
        <w:rPr>
          <w:rFonts w:cstheme="minorHAnsi"/>
        </w:rPr>
        <w:t xml:space="preserve"> </w:t>
      </w:r>
      <w:r w:rsidRPr="00353F96">
        <w:rPr>
          <w:rFonts w:cstheme="minorHAnsi"/>
        </w:rPr>
        <w:t xml:space="preserve">or </w:t>
      </w:r>
      <w:r w:rsidR="00A90C0C">
        <w:rPr>
          <w:rFonts w:cstheme="minorHAnsi"/>
        </w:rPr>
        <w:t>his/</w:t>
      </w:r>
      <w:r w:rsidRPr="00353F96">
        <w:rPr>
          <w:rFonts w:cstheme="minorHAnsi"/>
          <w:bCs/>
          <w:iCs/>
        </w:rPr>
        <w:t>her</w:t>
      </w:r>
      <w:r w:rsidRPr="00353F96">
        <w:rPr>
          <w:rFonts w:cstheme="minorHAnsi"/>
        </w:rPr>
        <w:t xml:space="preserve"> designee</w:t>
      </w:r>
      <w:r w:rsidRPr="00335657">
        <w:rPr>
          <w:rFonts w:cstheme="minorHAnsi"/>
        </w:rPr>
        <w:t xml:space="preserve"> will meet with the complainant to discuss the complaint and the possible resolutions. Within 15 calendar days of the meeting</w:t>
      </w:r>
      <w:r w:rsidR="00353F96" w:rsidRPr="00353F96">
        <w:rPr>
          <w:rFonts w:cstheme="minorHAnsi"/>
          <w:bCs/>
          <w:iCs/>
        </w:rPr>
        <w:t xml:space="preserve"> </w:t>
      </w:r>
      <w:r w:rsidR="006F0806" w:rsidRPr="006F0806">
        <w:rPr>
          <w:rFonts w:cstheme="minorHAnsi"/>
          <w:bCs/>
          <w:iCs/>
        </w:rPr>
        <w:t>Andrea White</w:t>
      </w:r>
      <w:r w:rsidR="00353F96" w:rsidRPr="006F0806">
        <w:rPr>
          <w:rFonts w:cstheme="minorHAnsi"/>
        </w:rPr>
        <w:t xml:space="preserve"> </w:t>
      </w:r>
      <w:r w:rsidR="00353F96" w:rsidRPr="00353F96">
        <w:rPr>
          <w:rFonts w:cstheme="minorHAnsi"/>
        </w:rPr>
        <w:t xml:space="preserve">or </w:t>
      </w:r>
      <w:r w:rsidR="00A90C0C">
        <w:rPr>
          <w:rFonts w:cstheme="minorHAnsi"/>
        </w:rPr>
        <w:t>his/</w:t>
      </w:r>
      <w:r w:rsidR="00353F96" w:rsidRPr="00353F96">
        <w:rPr>
          <w:rFonts w:cstheme="minorHAnsi"/>
          <w:bCs/>
          <w:iCs/>
        </w:rPr>
        <w:t>her</w:t>
      </w:r>
      <w:r w:rsidR="00353F96" w:rsidRPr="00353F96">
        <w:rPr>
          <w:rFonts w:cstheme="minorHAnsi"/>
        </w:rPr>
        <w:t xml:space="preserve"> designee</w:t>
      </w:r>
      <w:r w:rsidR="00353F96" w:rsidRPr="00335657">
        <w:rPr>
          <w:rFonts w:cstheme="minorHAnsi"/>
        </w:rPr>
        <w:t xml:space="preserve"> </w:t>
      </w:r>
      <w:r w:rsidRPr="00335657">
        <w:rPr>
          <w:rFonts w:cstheme="minorHAnsi"/>
        </w:rPr>
        <w:t>will respond in writing, and where appropriate, in a format accessible to the complainant, such as large print, Braille, or audio tape. The response will explain the position of the</w:t>
      </w:r>
      <w:r w:rsidRPr="00335657">
        <w:rPr>
          <w:rFonts w:cstheme="minorHAnsi"/>
          <w:b/>
          <w:bCs/>
          <w:i/>
          <w:iCs/>
        </w:rPr>
        <w:t xml:space="preserve"> </w:t>
      </w:r>
      <w:r w:rsidR="0056504B">
        <w:rPr>
          <w:rFonts w:cstheme="minorHAnsi"/>
          <w:bCs/>
        </w:rPr>
        <w:t>Cordova Recreation &amp; Park District</w:t>
      </w:r>
      <w:r w:rsidR="00A90C0C" w:rsidRPr="00335657">
        <w:rPr>
          <w:rFonts w:cstheme="minorHAnsi"/>
        </w:rPr>
        <w:t xml:space="preserve"> </w:t>
      </w:r>
      <w:r w:rsidRPr="00335657">
        <w:rPr>
          <w:rFonts w:cstheme="minorHAnsi"/>
        </w:rPr>
        <w:t>and offer options for substantive resolution of the complaint.</w:t>
      </w:r>
    </w:p>
    <w:p w:rsidR="00642919" w:rsidRPr="00335657" w:rsidRDefault="00642919" w:rsidP="0089749E">
      <w:pPr>
        <w:spacing w:after="120"/>
        <w:rPr>
          <w:rFonts w:cstheme="minorHAnsi"/>
        </w:rPr>
      </w:pPr>
      <w:r w:rsidRPr="00335657">
        <w:rPr>
          <w:rFonts w:cstheme="minorHAnsi"/>
        </w:rPr>
        <w:t xml:space="preserve">If the response </w:t>
      </w:r>
      <w:r w:rsidR="00A01A21">
        <w:rPr>
          <w:rFonts w:cstheme="minorHAnsi"/>
        </w:rPr>
        <w:t xml:space="preserve">by </w:t>
      </w:r>
      <w:r w:rsidR="006F0806" w:rsidRPr="006F0806">
        <w:rPr>
          <w:rFonts w:cstheme="minorHAnsi"/>
        </w:rPr>
        <w:t>Andrea White</w:t>
      </w:r>
      <w:r w:rsidR="00353F96" w:rsidRPr="006F0806">
        <w:rPr>
          <w:rFonts w:cstheme="minorHAnsi"/>
        </w:rPr>
        <w:t xml:space="preserve"> </w:t>
      </w:r>
      <w:r w:rsidR="00353F96" w:rsidRPr="00353F96">
        <w:rPr>
          <w:rFonts w:cstheme="minorHAnsi"/>
        </w:rPr>
        <w:t xml:space="preserve">or </w:t>
      </w:r>
      <w:r w:rsidR="00A90C0C">
        <w:rPr>
          <w:rFonts w:cstheme="minorHAnsi"/>
        </w:rPr>
        <w:t>his/</w:t>
      </w:r>
      <w:r w:rsidR="00353F96" w:rsidRPr="00353F96">
        <w:rPr>
          <w:rFonts w:cstheme="minorHAnsi"/>
          <w:bCs/>
          <w:iCs/>
        </w:rPr>
        <w:t>her</w:t>
      </w:r>
      <w:r w:rsidR="00353F96" w:rsidRPr="00353F96">
        <w:rPr>
          <w:rFonts w:cstheme="minorHAnsi"/>
        </w:rPr>
        <w:t xml:space="preserve"> designee</w:t>
      </w:r>
      <w:r w:rsidR="00353F96" w:rsidRPr="00335657">
        <w:rPr>
          <w:rFonts w:cstheme="minorHAnsi"/>
        </w:rPr>
        <w:t xml:space="preserve"> </w:t>
      </w:r>
      <w:r w:rsidRPr="00335657">
        <w:rPr>
          <w:rFonts w:cstheme="minorHAnsi"/>
        </w:rPr>
        <w:t>does not satisfactorily resolve the issue, the complainant and/or his/her designee may appeal the decision within 15 calendar days after</w:t>
      </w:r>
      <w:r w:rsidR="00EB117B">
        <w:rPr>
          <w:rFonts w:cstheme="minorHAnsi"/>
        </w:rPr>
        <w:t xml:space="preserve"> receipt of the response to </w:t>
      </w:r>
      <w:r w:rsidR="006F0806" w:rsidRPr="006F0806">
        <w:rPr>
          <w:rFonts w:cstheme="minorHAnsi"/>
        </w:rPr>
        <w:t>Human Resource Manager/ADA</w:t>
      </w:r>
      <w:r w:rsidR="003C0A1A">
        <w:rPr>
          <w:rFonts w:cstheme="minorHAnsi"/>
        </w:rPr>
        <w:t>-504</w:t>
      </w:r>
      <w:r w:rsidR="006F0806" w:rsidRPr="006F0806">
        <w:rPr>
          <w:rFonts w:cstheme="minorHAnsi"/>
        </w:rPr>
        <w:t xml:space="preserve"> Coor</w:t>
      </w:r>
      <w:r w:rsidR="006F0806">
        <w:rPr>
          <w:rFonts w:cstheme="minorHAnsi"/>
        </w:rPr>
        <w:t xml:space="preserve">dinator </w:t>
      </w:r>
      <w:r w:rsidR="006F0806" w:rsidRPr="006F0806">
        <w:rPr>
          <w:rFonts w:cstheme="minorHAnsi"/>
        </w:rPr>
        <w:t>Andrea White</w:t>
      </w:r>
      <w:r w:rsidR="007D4F16" w:rsidRPr="006F0806">
        <w:rPr>
          <w:rFonts w:cstheme="minorHAnsi"/>
        </w:rPr>
        <w:t xml:space="preserve"> </w:t>
      </w:r>
      <w:r w:rsidR="00EB117B">
        <w:rPr>
          <w:rFonts w:cstheme="minorHAnsi"/>
        </w:rPr>
        <w:t>or his</w:t>
      </w:r>
      <w:r w:rsidR="007D4F16">
        <w:rPr>
          <w:rFonts w:cstheme="minorHAnsi"/>
        </w:rPr>
        <w:t>/her</w:t>
      </w:r>
      <w:r w:rsidR="00EB117B">
        <w:rPr>
          <w:rFonts w:cstheme="minorHAnsi"/>
        </w:rPr>
        <w:t xml:space="preserve"> </w:t>
      </w:r>
      <w:r w:rsidRPr="00335657">
        <w:rPr>
          <w:rFonts w:cstheme="minorHAnsi"/>
        </w:rPr>
        <w:t>designee.</w:t>
      </w:r>
    </w:p>
    <w:p w:rsidR="00642919" w:rsidRPr="00335657" w:rsidRDefault="00642919" w:rsidP="0089749E">
      <w:pPr>
        <w:spacing w:after="120"/>
        <w:rPr>
          <w:rFonts w:cstheme="minorHAnsi"/>
        </w:rPr>
      </w:pPr>
      <w:r w:rsidRPr="00335657">
        <w:rPr>
          <w:rFonts w:cstheme="minorHAnsi"/>
        </w:rPr>
        <w:t xml:space="preserve">Within 15 calendar days after receipt of the appeal, </w:t>
      </w:r>
      <w:r w:rsidR="006F0806" w:rsidRPr="006F0806">
        <w:rPr>
          <w:rFonts w:cstheme="minorHAnsi"/>
        </w:rPr>
        <w:t>Human Resource Manager/ADA</w:t>
      </w:r>
      <w:r w:rsidR="003C0A1A">
        <w:rPr>
          <w:rFonts w:cstheme="minorHAnsi"/>
        </w:rPr>
        <w:t>-504</w:t>
      </w:r>
      <w:r w:rsidR="006F0806" w:rsidRPr="006F0806">
        <w:rPr>
          <w:rFonts w:cstheme="minorHAnsi"/>
        </w:rPr>
        <w:t xml:space="preserve"> Coordinator Andrea White</w:t>
      </w:r>
      <w:r w:rsidR="007D4F16" w:rsidRPr="006F0806">
        <w:rPr>
          <w:rFonts w:cstheme="minorHAnsi"/>
        </w:rPr>
        <w:t xml:space="preserve"> </w:t>
      </w:r>
      <w:r w:rsidR="007D4F16">
        <w:rPr>
          <w:rFonts w:cstheme="minorHAnsi"/>
        </w:rPr>
        <w:t xml:space="preserve">or his/her </w:t>
      </w:r>
      <w:r w:rsidR="007D4F16" w:rsidRPr="00335657">
        <w:rPr>
          <w:rFonts w:cstheme="minorHAnsi"/>
        </w:rPr>
        <w:t xml:space="preserve">designee </w:t>
      </w:r>
      <w:r w:rsidRPr="00335657">
        <w:rPr>
          <w:rFonts w:cstheme="minorHAnsi"/>
        </w:rPr>
        <w:t xml:space="preserve">will meet with the complainant to discuss the complaint and possible resolutions. Within 15 calendar days after the meeting, the </w:t>
      </w:r>
      <w:r w:rsidR="006F0806" w:rsidRPr="006F0806">
        <w:rPr>
          <w:rFonts w:cstheme="minorHAnsi"/>
        </w:rPr>
        <w:t>Human Resource Manager/ADA</w:t>
      </w:r>
      <w:r w:rsidR="003C0A1A">
        <w:rPr>
          <w:rFonts w:cstheme="minorHAnsi"/>
        </w:rPr>
        <w:t>-504</w:t>
      </w:r>
      <w:r w:rsidR="006F0806" w:rsidRPr="006F0806">
        <w:rPr>
          <w:rFonts w:cstheme="minorHAnsi"/>
        </w:rPr>
        <w:t xml:space="preserve"> Coordinator Andrea White</w:t>
      </w:r>
      <w:r w:rsidR="007D4F16" w:rsidRPr="006F0806">
        <w:rPr>
          <w:rFonts w:cstheme="minorHAnsi"/>
        </w:rPr>
        <w:t xml:space="preserve"> </w:t>
      </w:r>
      <w:r w:rsidR="007D4F16">
        <w:rPr>
          <w:rFonts w:cstheme="minorHAnsi"/>
        </w:rPr>
        <w:t xml:space="preserve">or his/her </w:t>
      </w:r>
      <w:r w:rsidR="007D4F16" w:rsidRPr="00335657">
        <w:rPr>
          <w:rFonts w:cstheme="minorHAnsi"/>
        </w:rPr>
        <w:t xml:space="preserve">designee </w:t>
      </w:r>
      <w:r w:rsidRPr="00335657">
        <w:rPr>
          <w:rFonts w:cstheme="minorHAnsi"/>
        </w:rPr>
        <w:t>will respond in writing, and, where appropriate, in a format accessible to the complainant, with a final resolution of the complaint.</w:t>
      </w:r>
    </w:p>
    <w:p w:rsidR="00483B7A" w:rsidRDefault="00642919" w:rsidP="0089749E">
      <w:pPr>
        <w:spacing w:after="120"/>
        <w:rPr>
          <w:rFonts w:cstheme="minorHAnsi"/>
        </w:rPr>
      </w:pPr>
      <w:r w:rsidRPr="00335657">
        <w:rPr>
          <w:rFonts w:cstheme="minorHAnsi"/>
        </w:rPr>
        <w:t xml:space="preserve">All written complaints received by </w:t>
      </w:r>
      <w:r w:rsidR="006F0806" w:rsidRPr="006F0806">
        <w:rPr>
          <w:rFonts w:cstheme="minorHAnsi"/>
          <w:bCs/>
          <w:iCs/>
        </w:rPr>
        <w:t>Andrea White</w:t>
      </w:r>
      <w:r w:rsidR="00353F96" w:rsidRPr="006F0806">
        <w:rPr>
          <w:rFonts w:cstheme="minorHAnsi"/>
        </w:rPr>
        <w:t xml:space="preserve"> </w:t>
      </w:r>
      <w:r w:rsidR="00353F96" w:rsidRPr="00353F96">
        <w:rPr>
          <w:rFonts w:cstheme="minorHAnsi"/>
        </w:rPr>
        <w:t xml:space="preserve">or </w:t>
      </w:r>
      <w:r w:rsidR="007D4F16">
        <w:rPr>
          <w:rFonts w:cstheme="minorHAnsi"/>
        </w:rPr>
        <w:t>his/</w:t>
      </w:r>
      <w:r w:rsidR="00353F96" w:rsidRPr="00353F96">
        <w:rPr>
          <w:rFonts w:cstheme="minorHAnsi"/>
          <w:bCs/>
          <w:iCs/>
        </w:rPr>
        <w:t>her</w:t>
      </w:r>
      <w:r w:rsidR="00353F96" w:rsidRPr="00353F96">
        <w:rPr>
          <w:rFonts w:cstheme="minorHAnsi"/>
        </w:rPr>
        <w:t xml:space="preserve"> designee</w:t>
      </w:r>
      <w:r w:rsidRPr="00335657">
        <w:rPr>
          <w:rFonts w:cstheme="minorHAnsi"/>
        </w:rPr>
        <w:t xml:space="preserve">, appeals to the </w:t>
      </w:r>
      <w:r w:rsidR="006F0806" w:rsidRPr="006F0806">
        <w:rPr>
          <w:rFonts w:cstheme="minorHAnsi"/>
        </w:rPr>
        <w:t>Human Resource Manager/ADA</w:t>
      </w:r>
      <w:r w:rsidR="003C0A1A">
        <w:rPr>
          <w:rFonts w:cstheme="minorHAnsi"/>
        </w:rPr>
        <w:t>-504</w:t>
      </w:r>
      <w:r w:rsidR="006F0806" w:rsidRPr="006F0806">
        <w:rPr>
          <w:rFonts w:cstheme="minorHAnsi"/>
        </w:rPr>
        <w:t xml:space="preserve"> Coordinator Andrea White</w:t>
      </w:r>
      <w:r w:rsidR="007D4F16" w:rsidRPr="006F0806">
        <w:rPr>
          <w:rFonts w:cstheme="minorHAnsi"/>
        </w:rPr>
        <w:t xml:space="preserve"> </w:t>
      </w:r>
      <w:r w:rsidR="007D4F16">
        <w:rPr>
          <w:rFonts w:cstheme="minorHAnsi"/>
        </w:rPr>
        <w:t xml:space="preserve">or his/her </w:t>
      </w:r>
      <w:r w:rsidR="007D4F16" w:rsidRPr="00335657">
        <w:rPr>
          <w:rFonts w:cstheme="minorHAnsi"/>
        </w:rPr>
        <w:t>designee</w:t>
      </w:r>
      <w:r w:rsidRPr="00335657">
        <w:rPr>
          <w:rFonts w:cstheme="minorHAnsi"/>
        </w:rPr>
        <w:t xml:space="preserve">, and responses from these two offices will be retained by the </w:t>
      </w:r>
      <w:r w:rsidR="0056504B">
        <w:rPr>
          <w:rFonts w:cstheme="minorHAnsi"/>
          <w:bCs/>
        </w:rPr>
        <w:t>Cordova Recreation &amp; Park District</w:t>
      </w:r>
      <w:r w:rsidR="00A90C0C" w:rsidRPr="00335657">
        <w:rPr>
          <w:rFonts w:cstheme="minorHAnsi"/>
        </w:rPr>
        <w:t xml:space="preserve"> </w:t>
      </w:r>
      <w:r w:rsidRPr="00335657">
        <w:rPr>
          <w:rFonts w:cstheme="minorHAnsi"/>
        </w:rPr>
        <w:t>for at least three years.</w:t>
      </w:r>
    </w:p>
    <w:p w:rsidR="00246B7D" w:rsidRDefault="0056504B" w:rsidP="0089749E">
      <w:pPr>
        <w:spacing w:after="120"/>
      </w:pPr>
      <w:r>
        <w:rPr>
          <w:rFonts w:cstheme="minorHAnsi"/>
        </w:rPr>
        <w:t>A copy of the Cordova Recreation &amp; Park District</w:t>
      </w:r>
      <w:r w:rsidR="00246B7D">
        <w:rPr>
          <w:rFonts w:cstheme="minorHAnsi"/>
        </w:rPr>
        <w:t xml:space="preserve">’s ADA/504 Self-evaluation and Transition Plan is available from the ADA Coordinator. </w:t>
      </w:r>
    </w:p>
    <w:sectPr w:rsidR="00246B7D" w:rsidSect="005650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19"/>
    <w:rsid w:val="000C3F8D"/>
    <w:rsid w:val="00111730"/>
    <w:rsid w:val="0017304E"/>
    <w:rsid w:val="00193FD3"/>
    <w:rsid w:val="00246B7D"/>
    <w:rsid w:val="002B50A4"/>
    <w:rsid w:val="00353F96"/>
    <w:rsid w:val="00360EA8"/>
    <w:rsid w:val="003827C2"/>
    <w:rsid w:val="003C0A1A"/>
    <w:rsid w:val="003C3621"/>
    <w:rsid w:val="003D3A66"/>
    <w:rsid w:val="00483B7A"/>
    <w:rsid w:val="0056504B"/>
    <w:rsid w:val="00642919"/>
    <w:rsid w:val="006F0806"/>
    <w:rsid w:val="007D4F16"/>
    <w:rsid w:val="00892093"/>
    <w:rsid w:val="0089749E"/>
    <w:rsid w:val="008B6A71"/>
    <w:rsid w:val="008C5FCC"/>
    <w:rsid w:val="00910B85"/>
    <w:rsid w:val="00A01A21"/>
    <w:rsid w:val="00A90C0C"/>
    <w:rsid w:val="00AF387B"/>
    <w:rsid w:val="00C6480C"/>
    <w:rsid w:val="00EB117B"/>
    <w:rsid w:val="00F5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F0FCB"/>
  <w15:docId w15:val="{F290B2A4-9A0E-49FB-894A-29D9D011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919"/>
    <w:pPr>
      <w:spacing w:after="0" w:line="240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29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29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E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EA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C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4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white@crpd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9158F-75FB-4D92-9C1B-EE0D4B0E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341</Words>
  <Characters>3461</Characters>
  <Application>Microsoft Office Word</Application>
  <DocSecurity>0</DocSecurity>
  <Lines>84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Grover</dc:creator>
  <cp:lastModifiedBy>Becca Niles</cp:lastModifiedBy>
  <cp:revision>10</cp:revision>
  <cp:lastPrinted>2015-01-19T23:01:00Z</cp:lastPrinted>
  <dcterms:created xsi:type="dcterms:W3CDTF">2015-10-26T23:07:00Z</dcterms:created>
  <dcterms:modified xsi:type="dcterms:W3CDTF">2017-11-09T01:05:00Z</dcterms:modified>
</cp:coreProperties>
</file>